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A787C" w14:textId="42E42530" w:rsidR="0039774F" w:rsidRPr="0017562E" w:rsidRDefault="0039774F" w:rsidP="0017562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109. Закона о високом образовању (Службени гласник Републике Србије број 88/17</w:t>
      </w:r>
      <w:r>
        <w:rPr>
          <w:lang w:val="sr-Cyrl-CS"/>
        </w:rPr>
        <w:t xml:space="preserve">, 27/18, 73/18, </w:t>
      </w:r>
      <w:r w:rsidR="00014A53">
        <w:t>67</w:t>
      </w:r>
      <w:r>
        <w:rPr>
          <w:lang w:val="sr-Cyrl-CS"/>
        </w:rPr>
        <w:t>/19</w:t>
      </w:r>
      <w:r w:rsidR="00014A53">
        <w:rPr>
          <w:lang w:val="sr-Cyrl-CS"/>
        </w:rPr>
        <w:t>, 6/20, 11/21, 67/21</w:t>
      </w:r>
      <w:r>
        <w:rPr>
          <w:lang w:val="sr-Cyrl-CS"/>
        </w:rPr>
        <w:t xml:space="preserve">), </w:t>
      </w:r>
      <w:r>
        <w:t>Препоруке Министарства просвете, науке и технолошког развоја број 612-00-01346/</w:t>
      </w:r>
      <w:r w:rsidR="00014A53">
        <w:t>1/</w:t>
      </w:r>
      <w:r>
        <w:t>2020-06 од 1</w:t>
      </w:r>
      <w:r w:rsidR="00014A53">
        <w:t>7</w:t>
      </w:r>
      <w:r>
        <w:t>.9.202</w:t>
      </w:r>
      <w:r w:rsidR="00014A53">
        <w:t>1</w:t>
      </w:r>
      <w:r>
        <w:t>. године), члана</w:t>
      </w:r>
      <w:r>
        <w:rPr>
          <w:lang w:val="sr-Cyrl-CS"/>
        </w:rPr>
        <w:t xml:space="preserve"> 81. Статута Факултета</w:t>
      </w:r>
      <w:r>
        <w:t>, захтева студената и</w:t>
      </w:r>
      <w:r>
        <w:rPr>
          <w:lang w:val="sr-Cyrl-CS"/>
        </w:rPr>
        <w:t xml:space="preserve"> предлога Ст</w:t>
      </w:r>
      <w:r w:rsidR="00567FFA">
        <w:rPr>
          <w:lang w:val="sr-Cyrl-CS"/>
        </w:rPr>
        <w:t xml:space="preserve">удентског парламета Факултета, </w:t>
      </w:r>
      <w:r>
        <w:rPr>
          <w:lang w:val="sr-Cyrl-CS"/>
        </w:rPr>
        <w:t>Наставно-научно веће Факултета, на седници одржаној дана</w:t>
      </w:r>
      <w:r w:rsidR="00567FFA">
        <w:rPr>
          <w:lang w:val="sr-Cyrl-CS"/>
        </w:rPr>
        <w:t xml:space="preserve">    </w:t>
      </w:r>
      <w:r w:rsidR="004B7471">
        <w:rPr>
          <w:color w:val="FF0000"/>
          <w:lang w:val="sr-Latn-RS"/>
        </w:rPr>
        <w:t xml:space="preserve">     </w:t>
      </w:r>
      <w:r>
        <w:rPr>
          <w:lang w:val="sr-Cyrl-CS"/>
        </w:rPr>
        <w:t>године, донело је</w:t>
      </w:r>
    </w:p>
    <w:p w14:paraId="29ECF774" w14:textId="77777777" w:rsidR="0039774F" w:rsidRDefault="0039774F" w:rsidP="0039774F">
      <w:pPr>
        <w:jc w:val="center"/>
        <w:rPr>
          <w:b/>
          <w:lang w:val="sr-Cyrl-CS"/>
        </w:rPr>
      </w:pPr>
    </w:p>
    <w:p w14:paraId="02DDDEC8" w14:textId="77777777" w:rsidR="0039774F" w:rsidRDefault="0039774F" w:rsidP="0039774F">
      <w:pPr>
        <w:jc w:val="center"/>
        <w:rPr>
          <w:b/>
        </w:rPr>
      </w:pPr>
      <w:r>
        <w:rPr>
          <w:b/>
          <w:lang w:val="sr-Cyrl-CS"/>
        </w:rPr>
        <w:t xml:space="preserve">О Д Л У К </w:t>
      </w:r>
      <w:r>
        <w:rPr>
          <w:b/>
        </w:rPr>
        <w:t>У</w:t>
      </w:r>
    </w:p>
    <w:p w14:paraId="14B856A1" w14:textId="77777777" w:rsidR="0039774F" w:rsidRDefault="0039774F" w:rsidP="0039774F">
      <w:pPr>
        <w:jc w:val="center"/>
        <w:rPr>
          <w:b/>
        </w:rPr>
      </w:pPr>
      <w:r>
        <w:rPr>
          <w:b/>
          <w:lang w:val="sr-Cyrl-CS"/>
        </w:rPr>
        <w:t xml:space="preserve">о продужењу рока за завршетак студија </w:t>
      </w:r>
    </w:p>
    <w:p w14:paraId="7EE02C43" w14:textId="77777777" w:rsidR="0039774F" w:rsidRDefault="0039774F" w:rsidP="0039774F">
      <w:pPr>
        <w:tabs>
          <w:tab w:val="left" w:pos="330"/>
        </w:tabs>
        <w:rPr>
          <w:b/>
          <w:lang w:val="sr-Cyrl-CS"/>
        </w:rPr>
      </w:pPr>
      <w:r>
        <w:rPr>
          <w:b/>
          <w:lang w:val="sr-Cyrl-CS"/>
        </w:rPr>
        <w:tab/>
      </w:r>
    </w:p>
    <w:p w14:paraId="790F0C02" w14:textId="77777777" w:rsidR="0039774F" w:rsidRDefault="0039774F" w:rsidP="0039774F">
      <w:pPr>
        <w:tabs>
          <w:tab w:val="left" w:pos="330"/>
        </w:tabs>
        <w:rPr>
          <w:b/>
          <w:lang w:val="sr-Cyrl-CS"/>
        </w:rPr>
      </w:pPr>
    </w:p>
    <w:p w14:paraId="514CAABA" w14:textId="77777777" w:rsidR="0039774F" w:rsidRDefault="0039774F" w:rsidP="0039774F">
      <w:pPr>
        <w:tabs>
          <w:tab w:val="left" w:pos="0"/>
        </w:tabs>
        <w:jc w:val="center"/>
        <w:rPr>
          <w:b/>
        </w:rPr>
      </w:pPr>
      <w:r>
        <w:rPr>
          <w:lang w:val="sr-Cyrl-CS"/>
        </w:rPr>
        <w:t>I</w:t>
      </w:r>
    </w:p>
    <w:p w14:paraId="053E811C" w14:textId="77777777" w:rsidR="0039774F" w:rsidRDefault="0039774F" w:rsidP="0039774F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Студентима </w:t>
      </w:r>
      <w:r>
        <w:rPr>
          <w:b/>
          <w:lang w:val="sr-Cyrl-CS"/>
        </w:rPr>
        <w:t>основних</w:t>
      </w:r>
      <w:r>
        <w:rPr>
          <w:lang w:val="sr-Cyrl-CS"/>
        </w:rPr>
        <w:t xml:space="preserve"> </w:t>
      </w:r>
      <w:r>
        <w:rPr>
          <w:b/>
          <w:lang w:val="sr-Cyrl-CS"/>
        </w:rPr>
        <w:t xml:space="preserve">академских студија, мастер академских студија и докторских академских студија, </w:t>
      </w:r>
      <w:r>
        <w:rPr>
          <w:lang w:val="sr-Cyrl-CS"/>
        </w:rPr>
        <w:t>којима је истекао Законом о високом образовању прописани рок за завршетак студија (у двоструком, односно троструком броју школских година потребних за реализацију студијског програма) омогућава се да у школској 202</w:t>
      </w:r>
      <w:r w:rsidR="00014A53">
        <w:rPr>
          <w:lang w:val="sr-Cyrl-CS"/>
        </w:rPr>
        <w:t>1</w:t>
      </w:r>
      <w:r>
        <w:rPr>
          <w:lang w:val="sr-Cyrl-CS"/>
        </w:rPr>
        <w:t>/202</w:t>
      </w:r>
      <w:r w:rsidR="00014A53">
        <w:rPr>
          <w:lang w:val="sr-Cyrl-CS"/>
        </w:rPr>
        <w:t>2</w:t>
      </w:r>
      <w:r>
        <w:rPr>
          <w:lang w:val="sr-Cyrl-CS"/>
        </w:rPr>
        <w:t>. години задрже статус студента без уписа на нови студијски програм, односно да продуже студирање по започетом студијском програму, условима и правилима студирања за још једну школску годину.</w:t>
      </w:r>
    </w:p>
    <w:p w14:paraId="49EBB2FD" w14:textId="77777777" w:rsidR="0039774F" w:rsidRDefault="0039774F" w:rsidP="0039774F">
      <w:pPr>
        <w:jc w:val="center"/>
        <w:rPr>
          <w:lang w:val="sr-Cyrl-CS"/>
        </w:rPr>
      </w:pPr>
    </w:p>
    <w:p w14:paraId="723E6701" w14:textId="77777777" w:rsidR="0039774F" w:rsidRDefault="0039774F" w:rsidP="0039774F">
      <w:pPr>
        <w:jc w:val="center"/>
      </w:pPr>
      <w:r>
        <w:t>II</w:t>
      </w:r>
    </w:p>
    <w:p w14:paraId="5F027C0F" w14:textId="77777777" w:rsidR="0039774F" w:rsidRDefault="0039774F" w:rsidP="0039774F">
      <w:pPr>
        <w:ind w:firstLine="720"/>
        <w:jc w:val="both"/>
        <w:rPr>
          <w:lang w:val="sr-Cyrl-CS"/>
        </w:rPr>
      </w:pPr>
      <w:r>
        <w:t xml:space="preserve">Студенти основних академских студија из става I, приликом уписа као самофинансирајући студенти, </w:t>
      </w:r>
      <w:r>
        <w:rPr>
          <w:lang w:val="sr-Cyrl-CS"/>
        </w:rPr>
        <w:t>плаћају износ од 3.000,00 динара по неположеном испиту, али не више од 28.000,00 динара.</w:t>
      </w:r>
    </w:p>
    <w:p w14:paraId="7D5E3E76" w14:textId="77777777" w:rsidR="0039774F" w:rsidRDefault="0039774F" w:rsidP="0039774F">
      <w:pPr>
        <w:ind w:firstLine="720"/>
        <w:jc w:val="both"/>
        <w:rPr>
          <w:lang w:val="sr-Cyrl-CS"/>
        </w:rPr>
      </w:pPr>
      <w:r>
        <w:t xml:space="preserve">Студенти мастер академских студија из става I, приликом уписа као самофинансирајући студенти, плаћају износ </w:t>
      </w:r>
      <w:r>
        <w:rPr>
          <w:lang w:val="sr-Cyrl-CS"/>
        </w:rPr>
        <w:t>према броју ЕСПБ бодова за предмете које уписују (у вредности једног бода од 1.316,00 динара), али не више од 35.000,00 динара.</w:t>
      </w:r>
    </w:p>
    <w:p w14:paraId="238F2E1A" w14:textId="77777777" w:rsidR="0039774F" w:rsidRDefault="0039774F" w:rsidP="0039774F">
      <w:pPr>
        <w:ind w:firstLine="720"/>
        <w:jc w:val="both"/>
        <w:rPr>
          <w:lang w:val="sr-Cyrl-CS"/>
        </w:rPr>
      </w:pPr>
      <w:r>
        <w:t xml:space="preserve">Студенти докторских академских студија из става I, приликом уписа као самофинансирајући студенти, плаћају износ </w:t>
      </w:r>
      <w:r>
        <w:rPr>
          <w:lang w:val="sr-Cyrl-CS"/>
        </w:rPr>
        <w:t>према броју ЕСПБ бодова за предмете које уписују (у вредности једног бода од 2.170,00 динара), али не више  од 40.000,00 динара.</w:t>
      </w:r>
    </w:p>
    <w:p w14:paraId="46E87163" w14:textId="77777777" w:rsidR="0039774F" w:rsidRDefault="0039774F" w:rsidP="0039774F">
      <w:pPr>
        <w:jc w:val="center"/>
        <w:rPr>
          <w:lang w:val="sr-Cyrl-CS"/>
        </w:rPr>
      </w:pPr>
    </w:p>
    <w:p w14:paraId="5E52C9EA" w14:textId="77777777" w:rsidR="0039774F" w:rsidRPr="0017562E" w:rsidRDefault="0039774F" w:rsidP="0017562E">
      <w:pPr>
        <w:jc w:val="center"/>
      </w:pPr>
      <w:r>
        <w:t>III</w:t>
      </w:r>
    </w:p>
    <w:p w14:paraId="291905E1" w14:textId="77777777" w:rsidR="0039774F" w:rsidRDefault="0039774F" w:rsidP="0039774F">
      <w:pPr>
        <w:ind w:firstLine="720"/>
        <w:rPr>
          <w:lang w:val="sr-Cyrl-CS"/>
        </w:rPr>
      </w:pPr>
      <w:r>
        <w:t>O</w:t>
      </w:r>
      <w:r>
        <w:rPr>
          <w:lang w:val="sr-Cyrl-CS"/>
        </w:rPr>
        <w:t>длук</w:t>
      </w:r>
      <w:r>
        <w:t>a</w:t>
      </w:r>
      <w:r>
        <w:rPr>
          <w:lang w:val="sr-Cyrl-CS"/>
        </w:rPr>
        <w:t xml:space="preserve"> ступа на снагу даном доношења</w:t>
      </w:r>
      <w:r>
        <w:t xml:space="preserve"> од када ће се и </w:t>
      </w:r>
      <w:r>
        <w:rPr>
          <w:lang w:val="sr-Cyrl-CS"/>
        </w:rPr>
        <w:t>примењивати.</w:t>
      </w:r>
    </w:p>
    <w:p w14:paraId="4003437B" w14:textId="77777777" w:rsidR="0039774F" w:rsidRDefault="0039774F" w:rsidP="0039774F">
      <w:pPr>
        <w:ind w:firstLine="709"/>
        <w:rPr>
          <w:lang w:val="sr-Cyrl-CS"/>
        </w:rPr>
      </w:pPr>
    </w:p>
    <w:p w14:paraId="5840AF1B" w14:textId="77777777" w:rsidR="0039774F" w:rsidRDefault="0017562E" w:rsidP="0039774F">
      <w:pPr>
        <w:jc w:val="center"/>
      </w:pPr>
      <w:r>
        <w:t>I</w:t>
      </w:r>
      <w:r w:rsidR="0039774F">
        <w:t>V</w:t>
      </w:r>
    </w:p>
    <w:p w14:paraId="448A8E74" w14:textId="77777777" w:rsidR="0039774F" w:rsidRDefault="0039774F" w:rsidP="0039774F">
      <w:pPr>
        <w:ind w:firstLine="720"/>
        <w:jc w:val="both"/>
        <w:rPr>
          <w:lang w:val="sr-Cyrl-CS"/>
        </w:rPr>
      </w:pPr>
      <w:r>
        <w:rPr>
          <w:lang w:val="sr-Cyrl-CS"/>
        </w:rPr>
        <w:t>Одлуку доставити: декану Факултета, продеканима Факултета, секретару Факултета, Служби за наставу и студентска питања и Служби за опште и правне послове.</w:t>
      </w:r>
    </w:p>
    <w:p w14:paraId="1287C459" w14:textId="77777777" w:rsidR="0039774F" w:rsidRDefault="0039774F" w:rsidP="0039774F">
      <w:pPr>
        <w:ind w:firstLine="720"/>
        <w:jc w:val="both"/>
        <w:rPr>
          <w:lang w:val="sr-Cyrl-CS"/>
        </w:rPr>
      </w:pPr>
    </w:p>
    <w:p w14:paraId="7D843364" w14:textId="77777777" w:rsidR="0039774F" w:rsidRDefault="0039774F" w:rsidP="0039774F">
      <w:pPr>
        <w:ind w:firstLine="720"/>
        <w:jc w:val="both"/>
        <w:rPr>
          <w:lang w:val="sr-Cyrl-CS"/>
        </w:rPr>
      </w:pPr>
    </w:p>
    <w:p w14:paraId="53B471D9" w14:textId="77777777" w:rsidR="0039774F" w:rsidRDefault="0039774F" w:rsidP="0039774F">
      <w:pPr>
        <w:pStyle w:val="centar"/>
        <w:spacing w:befor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НАСТАВНО-НАУЧНО ВЕЋЕ ФИЛОЗОФСКОГ ФАКУЛТЕТА</w:t>
      </w:r>
    </w:p>
    <w:p w14:paraId="4C8068AC" w14:textId="77777777" w:rsidR="0039774F" w:rsidRDefault="0039774F" w:rsidP="0039774F">
      <w:pPr>
        <w:pStyle w:val="centar"/>
        <w:spacing w:befor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Број: </w:t>
      </w:r>
    </w:p>
    <w:p w14:paraId="753C7C54" w14:textId="7F4F467D" w:rsidR="0039774F" w:rsidRDefault="0039774F" w:rsidP="0039774F">
      <w:pPr>
        <w:pStyle w:val="centar"/>
        <w:spacing w:before="0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У Нишу, </w:t>
      </w:r>
      <w:r w:rsidR="004B7471">
        <w:rPr>
          <w:rFonts w:ascii="Times New Roman" w:hAnsi="Times New Roman"/>
          <w:color w:val="FF0000"/>
          <w:szCs w:val="24"/>
          <w:lang w:val="sr-Latn-RS"/>
        </w:rPr>
        <w:t xml:space="preserve">         </w:t>
      </w:r>
      <w:r>
        <w:rPr>
          <w:rFonts w:ascii="Times New Roman" w:hAnsi="Times New Roman"/>
          <w:szCs w:val="24"/>
          <w:lang w:val="ru-RU"/>
        </w:rPr>
        <w:t>20</w:t>
      </w:r>
      <w:r>
        <w:rPr>
          <w:rFonts w:ascii="Times New Roman" w:hAnsi="Times New Roman"/>
          <w:szCs w:val="24"/>
        </w:rPr>
        <w:t>2</w:t>
      </w:r>
      <w:r w:rsidR="00014A53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  <w:lang w:val="ru-RU"/>
        </w:rPr>
        <w:t xml:space="preserve">. године </w:t>
      </w:r>
    </w:p>
    <w:p w14:paraId="2C7A874C" w14:textId="77777777" w:rsidR="0039774F" w:rsidRDefault="0039774F" w:rsidP="0039774F">
      <w:pPr>
        <w:jc w:val="right"/>
        <w:rPr>
          <w:lang w:val="sr-Cyrl-CS"/>
        </w:rPr>
      </w:pPr>
    </w:p>
    <w:p w14:paraId="73A52DEC" w14:textId="77777777" w:rsidR="0039774F" w:rsidRDefault="0039774F" w:rsidP="0039774F">
      <w:pPr>
        <w:jc w:val="right"/>
        <w:rPr>
          <w:lang w:val="sr-Cyrl-CS"/>
        </w:rPr>
      </w:pPr>
      <w:r>
        <w:rPr>
          <w:lang w:val="sr-Cyrl-CS"/>
        </w:rPr>
        <w:t>ПРЕДСЕДНИК ВЕЋА</w:t>
      </w:r>
    </w:p>
    <w:p w14:paraId="22DFA33C" w14:textId="77777777" w:rsidR="0039774F" w:rsidRDefault="0039774F" w:rsidP="0039774F">
      <w:pPr>
        <w:rPr>
          <w:lang w:val="sr-Cyrl-CS"/>
        </w:rPr>
      </w:pPr>
    </w:p>
    <w:p w14:paraId="7885E8DE" w14:textId="77777777" w:rsidR="00632A0A" w:rsidRPr="0017562E" w:rsidRDefault="0039774F" w:rsidP="0017562E">
      <w:pPr>
        <w:jc w:val="right"/>
      </w:pPr>
      <w:r>
        <w:rPr>
          <w:lang w:val="sr-Cyrl-CS"/>
        </w:rPr>
        <w:t>Проф. др Наталија Јовановић</w:t>
      </w:r>
    </w:p>
    <w:sectPr w:rsidR="00632A0A" w:rsidRPr="0017562E" w:rsidSect="00632A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74F"/>
    <w:rsid w:val="00014A53"/>
    <w:rsid w:val="0017562E"/>
    <w:rsid w:val="0039774F"/>
    <w:rsid w:val="004B7471"/>
    <w:rsid w:val="00567FFA"/>
    <w:rsid w:val="00632A0A"/>
    <w:rsid w:val="006D37BD"/>
    <w:rsid w:val="0090508B"/>
    <w:rsid w:val="00E50241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0E91B"/>
  <w15:docId w15:val="{4CE20F90-31AE-4AAB-AADF-076BD201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39774F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hAnsi="CTimes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Snežana Miljković</cp:lastModifiedBy>
  <cp:revision>3</cp:revision>
  <dcterms:created xsi:type="dcterms:W3CDTF">2021-09-27T10:07:00Z</dcterms:created>
  <dcterms:modified xsi:type="dcterms:W3CDTF">2021-09-27T10:08:00Z</dcterms:modified>
</cp:coreProperties>
</file>